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0001698193</w:t>
            </w: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ODP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001-10948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w w:val="95"/>
              </w:rPr>
              <w:t>6600 NORTH MILITARY TRAIL</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700" w:type="dxa"/>
            <w:vAlign w:val="bottom"/>
          </w:tcPr>
          <w:p>
            <w:pPr>
              <w:ind w:left="720"/>
              <w:spacing w:after="0" w:line="243" w:lineRule="exact"/>
              <w:rPr>
                <w:sz w:val="20"/>
                <w:szCs w:val="20"/>
                <w:color w:val="auto"/>
              </w:rPr>
            </w:pPr>
            <w:r>
              <w:rPr>
                <w:rFonts w:ascii="Arial" w:cs="Arial" w:eastAsia="Arial" w:hAnsi="Arial"/>
                <w:sz w:val="22"/>
                <w:szCs w:val="22"/>
                <w:color w:val="auto"/>
              </w:rPr>
              <w:t>BOCA RATON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700" w:type="dxa"/>
            <w:vAlign w:val="bottom"/>
            <w:vMerge w:val="restart"/>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33496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561-438-4800</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700" w:type="dxa"/>
            <w:vAlign w:val="bottom"/>
          </w:tcPr>
          <w:p>
            <w:pPr>
              <w:ind w:left="720"/>
              <w:spacing w:after="0"/>
              <w:rPr>
                <w:sz w:val="20"/>
                <w:szCs w:val="20"/>
                <w:color w:val="auto"/>
              </w:rPr>
            </w:pPr>
            <w:r>
              <w:rPr>
                <w:rFonts w:ascii="Arial" w:cs="Arial" w:eastAsia="Arial" w:hAnsi="Arial"/>
                <w:sz w:val="22"/>
                <w:szCs w:val="22"/>
                <w:color w:val="auto"/>
              </w:rPr>
              <w:t>SMITH GERRY 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20764</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1038505.62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38595863</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02/27/2020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2686</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02/27/2020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03/18/2022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18078</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03/18/2022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Gerry Smith</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6600 North Military Trail</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07/27/2023 11830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592030.78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Boca Raton  FL  33496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Gerry Smith</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6600 North Military Trail</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07/28/2023 3597</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179893.07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Boca Raton  FL  33496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Remarks</w:t>
            </w:r>
          </w:p>
        </w:tc>
        <w:tc>
          <w:tcPr>
            <w:tcW w:w="2540" w:type="dxa"/>
            <w:vAlign w:val="bottom"/>
          </w:tcPr>
          <w:p>
            <w:pPr>
              <w:spacing w:after="0"/>
              <w:rPr>
                <w:sz w:val="23"/>
                <w:szCs w:val="23"/>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2"/>
                <w:szCs w:val="22"/>
                <w:color w:val="auto"/>
              </w:rPr>
              <w:t>Date of Notice</w:t>
            </w:r>
          </w:p>
        </w:tc>
        <w:tc>
          <w:tcPr>
            <w:tcW w:w="2540" w:type="dxa"/>
            <w:vAlign w:val="bottom"/>
          </w:tcPr>
          <w:p>
            <w:pPr>
              <w:jc w:val="right"/>
              <w:spacing w:after="0"/>
              <w:rPr>
                <w:sz w:val="20"/>
                <w:szCs w:val="20"/>
                <w:color w:val="auto"/>
              </w:rPr>
            </w:pPr>
            <w:r>
              <w:rPr>
                <w:rFonts w:ascii="Arial" w:cs="Arial" w:eastAsia="Arial" w:hAnsi="Arial"/>
                <w:sz w:val="22"/>
                <w:szCs w:val="22"/>
                <w:color w:val="auto"/>
              </w:rPr>
              <w:t>07/31/2023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If </w:t>
      </w:r>
      <w:r>
        <w:rPr>
          <w:rFonts w:ascii="Arial" w:cs="Arial" w:eastAsia="Arial" w:hAnsi="Arial"/>
          <w:sz w:val="32"/>
          <w:szCs w:val="32"/>
          <w:color w:val="auto"/>
          <w:vertAlign w:val="subscript"/>
        </w:rPr>
        <w:t>03/17/2023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17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620" w:type="dxa"/>
            <w:vAlign w:val="bottom"/>
            <w:vMerge w:val="continue"/>
          </w:tcPr>
          <w:p>
            <w:pPr>
              <w:spacing w:after="0"/>
              <w:rPr>
                <w:sz w:val="13"/>
                <w:szCs w:val="13"/>
                <w:color w:val="auto"/>
              </w:rPr>
            </w:pPr>
          </w:p>
        </w:tc>
        <w:tc>
          <w:tcPr>
            <w:tcW w:w="8000" w:type="dxa"/>
            <w:vAlign w:val="bottom"/>
            <w:vMerge w:val="restart"/>
          </w:tcPr>
          <w:p>
            <w:pPr>
              <w:ind w:left="1760"/>
              <w:spacing w:after="0"/>
              <w:rPr>
                <w:sz w:val="20"/>
                <w:szCs w:val="20"/>
                <w:color w:val="auto"/>
              </w:rPr>
            </w:pPr>
            <w:r>
              <w:rPr>
                <w:rFonts w:ascii="Arial" w:cs="Arial" w:eastAsia="Arial" w:hAnsi="Arial"/>
                <w:sz w:val="22"/>
                <w:szCs w:val="22"/>
                <w:color w:val="auto"/>
              </w:rPr>
              <w:t>Services LLC, as attorney-in-fact for Gerry Smith</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2023-07-31T17:03:58Z</dcterms:created>
  <dcterms:modified xsi:type="dcterms:W3CDTF">2023-07-31T17:03:58Z</dcterms:modified>
</cp:coreProperties>
</file>